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52823EBC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5E75B6">
        <w:rPr>
          <w:rFonts w:ascii="Times New Roman" w:hAnsi="Times New Roman" w:cs="Times New Roman"/>
          <w:b/>
          <w:sz w:val="24"/>
          <w:szCs w:val="24"/>
        </w:rPr>
        <w:t>9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0458AA4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D0938" w14:textId="4374CD95" w:rsidR="005E75B6" w:rsidRPr="00FA3947" w:rsidRDefault="00307FC2" w:rsidP="005E75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6F46C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F46C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A46075">
        <w:rPr>
          <w:rFonts w:ascii="Times New Roman" w:hAnsi="Times New Roman" w:cs="Times New Roman"/>
          <w:b/>
          <w:sz w:val="24"/>
          <w:szCs w:val="24"/>
        </w:rPr>
        <w:t>7</w:t>
      </w:r>
      <w:r w:rsidR="005E75B6">
        <w:rPr>
          <w:rFonts w:ascii="Times New Roman" w:hAnsi="Times New Roman" w:cs="Times New Roman"/>
          <w:b/>
          <w:sz w:val="24"/>
          <w:szCs w:val="24"/>
        </w:rPr>
        <w:t>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5E75B6">
        <w:rPr>
          <w:rFonts w:ascii="Times New Roman" w:hAnsi="Times New Roman" w:cs="Times New Roman"/>
          <w:sz w:val="24"/>
          <w:szCs w:val="24"/>
        </w:rPr>
        <w:t xml:space="preserve">с наблюдаващ проучването член на КЗК г-жа </w:t>
      </w:r>
      <w:r w:rsidR="005E75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 w:rsidR="005E75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E75B6" w:rsidRPr="003141A8">
        <w:rPr>
          <w:rFonts w:ascii="Times New Roman" w:hAnsi="Times New Roman" w:cs="Times New Roman"/>
          <w:sz w:val="24"/>
          <w:szCs w:val="24"/>
        </w:rPr>
        <w:t xml:space="preserve"> </w:t>
      </w:r>
      <w:r w:rsidR="005D43DF">
        <w:rPr>
          <w:rFonts w:ascii="Times New Roman" w:hAnsi="Times New Roman" w:cs="Times New Roman"/>
          <w:sz w:val="24"/>
          <w:szCs w:val="24"/>
        </w:rPr>
        <w:t>докладвана от г-жа</w:t>
      </w:r>
      <w:r w:rsidR="005E75B6">
        <w:rPr>
          <w:rFonts w:ascii="Times New Roman" w:hAnsi="Times New Roman" w:cs="Times New Roman"/>
          <w:sz w:val="24"/>
          <w:szCs w:val="24"/>
        </w:rPr>
        <w:t xml:space="preserve"> </w:t>
      </w:r>
      <w:r w:rsidR="005D43DF"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  <w:r w:rsidR="005D43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E75B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КЗК.</w:t>
      </w:r>
    </w:p>
    <w:p w14:paraId="6EA7856E" w14:textId="77777777" w:rsidR="005E75B6" w:rsidRDefault="005E75B6" w:rsidP="005E75B6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BB6AFDE" w14:textId="77777777" w:rsidR="005E75B6" w:rsidRDefault="005E75B6" w:rsidP="005E75B6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85A880" w14:textId="733D3BD2" w:rsidR="005E75B6" w:rsidRDefault="005E75B6" w:rsidP="005E7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Кооперация „Панда“</w:t>
      </w:r>
      <w:r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44768F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DE99B" w14:textId="42C007A8" w:rsidR="005E75B6" w:rsidRDefault="005E75B6" w:rsidP="005E75B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Генерален директор на Българско национално радио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6F46C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447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С.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FB4F5" w14:textId="77777777" w:rsidR="005E75B6" w:rsidRDefault="005E75B6" w:rsidP="005E75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401F" w14:textId="249AE698" w:rsidR="00307FC2" w:rsidRPr="00FA3947" w:rsidRDefault="00307FC2" w:rsidP="005E75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6F46C1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13130C57" w:rsidR="00CC1C07" w:rsidRDefault="0044768F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С.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54144601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882A9" w14:textId="77777777" w:rsidR="006F46C1" w:rsidRDefault="00CC48E3" w:rsidP="006F46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F24F0D" w14:textId="17A23E30" w:rsidR="00CC48E3" w:rsidRPr="00CC48E3" w:rsidRDefault="006F46C1" w:rsidP="006F4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="00CC48E3"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КЗК на 19.04.22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C48E3"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са постъпили писмени бележки от страна на упълномощените процесуални представители на  жалбоподателя</w:t>
      </w:r>
      <w:r w:rsidR="00CC48E3" w:rsidRPr="00CC48E3">
        <w:rPr>
          <w:rFonts w:ascii="Times New Roman" w:hAnsi="Times New Roman" w:cs="Times New Roman"/>
          <w:sz w:val="24"/>
          <w:szCs w:val="24"/>
        </w:rPr>
        <w:t xml:space="preserve">, в които се излага, че поради служебни ангажименти същите няма да присъстват  на откритото заседание на КЗК, но не се възразява по даване на ход за разглеждане на преписката. Заявява се, </w:t>
      </w:r>
      <w:r w:rsidR="00CC48E3"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 се поддържа всяко от твърденията в жалбата и се </w:t>
      </w:r>
      <w:r w:rsidR="00CC48E3" w:rsidRPr="00CC48E3">
        <w:rPr>
          <w:rFonts w:ascii="Times New Roman" w:hAnsi="Times New Roman" w:cs="Times New Roman"/>
          <w:sz w:val="24"/>
          <w:szCs w:val="24"/>
        </w:rPr>
        <w:t>представя списък с поисканите разноски в общ размер на 2 650 лева, от които 1800 лева за адвокатско възнаграждение.</w:t>
      </w:r>
    </w:p>
    <w:p w14:paraId="00CB3E13" w14:textId="77777777" w:rsidR="00CC48E3" w:rsidRDefault="00CC48E3" w:rsidP="00CC48E3">
      <w:pPr>
        <w:spacing w:after="0" w:line="0" w:lineRule="atLeast"/>
        <w:ind w:right="1" w:firstLine="360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11C75D" w14:textId="591381D7" w:rsidR="00CC48E3" w:rsidRPr="00CC48E3" w:rsidRDefault="00CC48E3" w:rsidP="006F46C1">
      <w:pPr>
        <w:spacing w:after="0" w:line="0" w:lineRule="atLeast"/>
        <w:ind w:right="1"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хода на проучването по преписката КЗК установи, че е налице влязъл в сила акт на възложителя </w:t>
      </w:r>
      <w:r w:rsidRPr="00CC48E3">
        <w:rPr>
          <w:rFonts w:ascii="Times New Roman" w:hAnsi="Times New Roman" w:cs="Times New Roman"/>
          <w:sz w:val="24"/>
          <w:szCs w:val="24"/>
        </w:rPr>
        <w:t>–</w:t>
      </w:r>
      <w:r w:rsidRPr="00CC4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6C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C48E3">
        <w:rPr>
          <w:rFonts w:ascii="Times New Roman" w:hAnsi="Times New Roman" w:cs="Times New Roman"/>
          <w:color w:val="000000"/>
          <w:sz w:val="24"/>
          <w:szCs w:val="24"/>
        </w:rPr>
        <w:t>ешение № D13244880 на 31.03.2022 г.</w:t>
      </w:r>
      <w:r w:rsidRPr="00CC48E3">
        <w:rPr>
          <w:rFonts w:ascii="Times New Roman" w:hAnsi="Times New Roman" w:cs="Times New Roman"/>
          <w:sz w:val="24"/>
          <w:szCs w:val="24"/>
        </w:rPr>
        <w:t xml:space="preserve">,  с което на основание </w:t>
      </w:r>
      <w:r w:rsidRPr="00CC48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110, ал. 1, т.5 от ЗОП</w:t>
      </w:r>
      <w:r w:rsidRPr="00CC48E3">
        <w:rPr>
          <w:rFonts w:ascii="Times New Roman" w:hAnsi="Times New Roman" w:cs="Times New Roman"/>
          <w:sz w:val="24"/>
          <w:szCs w:val="24"/>
        </w:rPr>
        <w:t xml:space="preserve"> е прекратена възлагателната процедура по процесната обществена поръчка, чието </w:t>
      </w:r>
      <w:r w:rsidR="006F46C1">
        <w:rPr>
          <w:rFonts w:ascii="Times New Roman" w:hAnsi="Times New Roman" w:cs="Times New Roman"/>
          <w:sz w:val="24"/>
          <w:szCs w:val="24"/>
        </w:rPr>
        <w:t>р</w:t>
      </w:r>
      <w:r w:rsidRPr="00CC48E3">
        <w:rPr>
          <w:rFonts w:ascii="Times New Roman" w:hAnsi="Times New Roman" w:cs="Times New Roman"/>
          <w:sz w:val="24"/>
          <w:szCs w:val="24"/>
        </w:rPr>
        <w:t xml:space="preserve">ешение за откриване се оспорва от жалбоподателя. </w:t>
      </w:r>
    </w:p>
    <w:p w14:paraId="7B547AA7" w14:textId="3DCE43FD" w:rsidR="00CC48E3" w:rsidRDefault="00CC48E3" w:rsidP="004462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EB2BB" w14:textId="0F77A07C" w:rsidR="0044768F" w:rsidRDefault="0044768F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С.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1D5DDE" w14:textId="3CB8878B" w:rsidR="004462A7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C48E3">
        <w:rPr>
          <w:rFonts w:ascii="Times New Roman" w:hAnsi="Times New Roman" w:cs="Times New Roman"/>
          <w:sz w:val="24"/>
          <w:szCs w:val="24"/>
        </w:rPr>
        <w:t>Да, прекратена е процедурата. Претендирам разноски.</w:t>
      </w:r>
    </w:p>
    <w:p w14:paraId="39719AB7" w14:textId="78024B76" w:rsidR="00CC48E3" w:rsidRDefault="00CC48E3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868FD" w14:textId="77777777" w:rsidR="006F46C1" w:rsidRDefault="00CC48E3" w:rsidP="006F46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34C507" w14:textId="7F0EF815" w:rsidR="00CC48E3" w:rsidRPr="00CC48E3" w:rsidRDefault="006F46C1" w:rsidP="006F46C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C48E3"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редвид наличието на влязъл в сила акт на възложителя, с който е постановено прекратяване на процесната обществена поръчка, при което </w:t>
      </w:r>
      <w:r w:rsidR="00CC48E3" w:rsidRPr="00CC48E3">
        <w:rPr>
          <w:rFonts w:ascii="Times New Roman" w:eastAsia="Batang" w:hAnsi="Times New Roman"/>
          <w:sz w:val="24"/>
          <w:szCs w:val="24"/>
          <w:lang w:eastAsia="ko-KR"/>
        </w:rPr>
        <w:t xml:space="preserve">обжалваният акт не може да породи правни последици, а това е и целта на предявената жалба </w:t>
      </w:r>
      <w:bookmarkStart w:id="0" w:name="_GoBack"/>
      <w:bookmarkEnd w:id="0"/>
      <w:r w:rsidR="00CC48E3"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предвид  обстоятелството, че наличието на правен интерес у жалбоподателя е задължителна процесуална предпоставка за допустимост на жалбата,  за наличието на което  КЗК следи служебно, то Комисията за защита на конкуренцията</w:t>
      </w:r>
    </w:p>
    <w:p w14:paraId="197755BE" w14:textId="77777777" w:rsidR="00CC48E3" w:rsidRPr="00CC48E3" w:rsidRDefault="00CC48E3" w:rsidP="00CC48E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413D79" w14:textId="77777777" w:rsidR="00CC48E3" w:rsidRDefault="00CC48E3" w:rsidP="00CC48E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A62E9EA" w14:textId="77777777" w:rsidR="00CC48E3" w:rsidRPr="00CC48E3" w:rsidRDefault="00CC48E3" w:rsidP="00CC48E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B47578" w14:textId="1F28EBC7" w:rsidR="00CC48E3" w:rsidRPr="00CC48E3" w:rsidRDefault="00CC48E3" w:rsidP="00CC48E3">
      <w:pPr>
        <w:spacing w:after="0" w:line="0" w:lineRule="atLeast"/>
        <w:ind w:right="1" w:firstLine="709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Pr="00CC48E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се произнесе със съответно определение</w:t>
      </w:r>
      <w:r w:rsidRPr="00CC48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основание чл. 213, ал.1, т.1 от ЗОП</w:t>
      </w:r>
      <w:r w:rsidRPr="00CC48E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ще бъде изпратено на страните по надлежен ред.</w:t>
      </w:r>
    </w:p>
    <w:p w14:paraId="290B7707" w14:textId="77777777" w:rsidR="00CC48E3" w:rsidRPr="002253C2" w:rsidRDefault="00CC48E3" w:rsidP="00CC48E3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186D905" w14:textId="3D4085F5" w:rsidR="00CC48E3" w:rsidRDefault="00CC48E3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3927F074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8B6A82"/>
    <w:multiLevelType w:val="hybridMultilevel"/>
    <w:tmpl w:val="EFF89E2C"/>
    <w:lvl w:ilvl="0" w:tplc="E9E6BA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4768F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43DF"/>
    <w:rsid w:val="005D5EDB"/>
    <w:rsid w:val="005E5264"/>
    <w:rsid w:val="005E75B6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6F46C1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C48E3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2407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2022-04-26T09:21:00Z</dcterms:modified>
</cp:coreProperties>
</file>